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3"/>
        <w:tblW w:w="124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734"/>
        <w:gridCol w:w="911"/>
        <w:gridCol w:w="655"/>
        <w:gridCol w:w="734"/>
        <w:gridCol w:w="774"/>
        <w:gridCol w:w="734"/>
        <w:gridCol w:w="636"/>
        <w:gridCol w:w="636"/>
        <w:gridCol w:w="4398"/>
        <w:gridCol w:w="500"/>
        <w:gridCol w:w="436"/>
        <w:gridCol w:w="436"/>
        <w:gridCol w:w="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宜城市2019年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44"/>
                <w:szCs w:val="44"/>
              </w:rPr>
              <w:t>度面向社会公开招聘教师（第二批）一览表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/>
                <w:b/>
                <w:bCs/>
                <w:sz w:val="16"/>
                <w:szCs w:val="16"/>
              </w:rPr>
              <w:t>招聘岗位及数量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岗位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岗位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描述</w:t>
            </w:r>
          </w:p>
        </w:tc>
        <w:tc>
          <w:tcPr>
            <w:tcW w:w="6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报考资格条件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考试比例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考试形式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主管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6"/>
                <w:szCs w:val="16"/>
              </w:rPr>
            </w:pPr>
            <w:r>
              <w:rPr>
                <w:rFonts w:hint="eastAsia" w:ascii="黑体" w:hAnsi="黑体" w:eastAsia="黑体"/>
                <w:b/>
                <w:bCs/>
                <w:sz w:val="16"/>
                <w:szCs w:val="16"/>
              </w:rPr>
              <w:t>专业技术岗位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岗位所需专业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其他要求</w:t>
            </w: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笔试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面试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考察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雷河镇季莲小学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小河镇砖庙寄宿制小学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刘猴镇邓冲小学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刘猴镇刘猴小学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王集镇方阁小学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王集镇寄宿制小学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王集镇新洲小学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王集镇庞居小学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南营官庄小学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南营村小学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雷河镇季莲小学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王集镇方阁小学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王集镇新洲小学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南营五连小学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小河镇砖庙寄宿制小学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刘猴镇邓冲小学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刘猴镇刘猴小学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王集镇槐树小学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王集镇寄宿制小学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小学音乐教育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小学及以上音乐教师资格证（或持有小学及以上音乐教师资格考试合格证）；身体健康，具备担任教师的身体条件，无传染性疾病；心理素质较好，无精神病史。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王集镇寄宿制小学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小学美术教育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小学及以上美术教师资格证（或持有小学及以上美术教师资格考试合格证）；身体健康，具备担任教师的身体条件，无传染性疾病；心理素质较好，无精神病史。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板桥店镇板桥小学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小学美术教育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35周岁及以下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小学及以上美术教师资格证（或持有小学及以上美术教师资格考试合格证）；身体健康，具备担任教师的身体条件，无传染性疾病；心理素质较好，无精神病史。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宜城市特殊教育学校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特殊教育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特殊教育类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小学及以上教师资格证（或持有小学及以上教师资格考试合格证）；身体健康，具备担任教师的身体条件，无传染性疾病；心理素质较好，无精神病史。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流水镇讴乐初级中学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初中及以上语文教师资格证（或持有初中及以上语文教师资格考试合格证）；身体健康，具备担任教师的身体条件，无传染性疾病；心理素质较好，无精神病史。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初中及以上语文教师资格证（或持有初中及以上语文教师资格考试合格证）；身体健康，具备担任教师的身体条件，无传染性疾病；心理素质较好，无精神病史。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南营官庄初级中学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初中语文教育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初中及以上语文教师资格证（或持有初中及以上语文教师资格考试合格证）；身体健康，具备担任教师的身体条件，无传染性疾病；心理素质较好，无精神病史。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小河镇朱市一中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初中及以上数学教师资格证（或持有初中及以上数学教师资格考试合格证）；身体健康，具备担任教师的身体条件，无传染性疾病；心理素质较好，无精神病史。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流水镇讴乐初级中学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初中及以上数学教师资格证（或持有初中及以上数学教师资格考试合格证）；身体健康，具备担任教师的身体条件，无传染性疾病；心理素质较好，无精神病史。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南营官庄初级中学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初中数学教育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初中及以上数学教师资格证（或持有初中及以上数学教师资格考试合格证）；身体健康，具备担任教师的身体条件，无传染性疾病；心理素质较好，无精神病史。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小河镇朱市一中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初中及以上英语教师资格证（或持有初中及以上英语教师资格考试合格证）；身体健康，具备担任教师的身体条件，无传染性疾病；心理素质较好，无精神病史。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南营初级中学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初中英语教育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初中及以上英语教师资格证（或持有初中及以上英语教师资格考试合格证）；身体健康，具备担任教师的身体条件，无传染性疾病；心理素质较好，无精神病史。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小河镇朱市一中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初中物理教育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初中及以上物理教师资格证（或持有初中及以上物理教师资格考试合格证）；身体健康，具备担任教师的身体条件，无传染性疾病；心理素质较好，无精神病史。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刘猴镇李</w:t>
            </w:r>
            <w:r>
              <w:rPr>
                <w:rFonts w:hint="eastAsia"/>
                <w:sz w:val="18"/>
                <w:szCs w:val="18"/>
              </w:rPr>
              <w:t>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初中物理教育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初中及以上物理教师资格证（或持有初中及以上物理教师资格考试合格证）；身体健康，具备担任教师的身体条件，无传染性疾病；心理素质较好，无精神病史。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郑集镇楚都初级中学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初中物理教育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初中及以上物理教师资格证（或持有初中及以上物理教师资格考试合格证）；身体健康，具备担任教师的身体条件，无传染性疾病；心理素质较好，无精神病史。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板桥初级中学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初中物理教育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初中及以上物理教师资格证（或持有初中及以上物理教师资格考试合格证）；身体健康，具备担任教师的身体条件，无传染性疾病；心理素质较好，无精神病史。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市城关初级中学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初中化学教育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初中及以上化学教师资格证（或持有初中及以上化学教师资格考试合格证）；身体健康，具备担任教师的身体条件，无传染性疾病；心理素质较好，无精神病史。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雷河初级中学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初中化学教育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初中及以上化学教师资格证（或持有初中及以上化学教师资格考试合格证）；身体健康，具备担任教师的身体条件，无传染性疾病；心理素质较好，无精神病史。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刘猴镇李</w:t>
            </w:r>
            <w:r>
              <w:rPr>
                <w:rFonts w:hint="eastAsia"/>
                <w:sz w:val="18"/>
                <w:szCs w:val="18"/>
              </w:rPr>
              <w:t>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初中化学教育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初中及以上化学教师资格证（或持有初中及以上化学教师资格考试合格证）；身体健康，具备担任教师的身体条件，无传染性疾病；心理素质较好，无精神病史。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流水镇讴乐初级中学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初中化学教育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初中及以上化学教师资格证（或持有初中及以上化学教师资格考试合格证）；身体健康，具备担任教师的身体条件，无传染性疾病；心理素质较好，无精神病史。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郑集镇璞河初级中学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初中化学教育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初中及以上化学教师资格证（或持有初中及以上化学教师资格考试合格证）；身体健康，具备担任教师的身体条件，无传染性疾病；心理素质较好，无精神病史。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刘猴镇李</w:t>
            </w:r>
            <w:r>
              <w:rPr>
                <w:rFonts w:hint="eastAsia"/>
                <w:sz w:val="18"/>
                <w:szCs w:val="18"/>
              </w:rPr>
              <w:t>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初级中学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初中体育教育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初中及以上体育教师资格证（或持有初中及以上体育教师资格考试合格证）；身体健康，具备担任教师的身体条件，无传染性疾病；心理素质较好，无精神病史。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小河镇朱市一中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初中音乐教育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全日制本科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初中及以上音乐教师资格证（或持有初中及以上音乐教师资格考试合格证）；身体健康，具备担任教师的身体条件，无传染性疾病；心理素质较好，无精神病史。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市少年儿童业余体校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教师或教练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运动训练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体育教育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本科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初中及以上体育教师资格证（或持有初中及以上体育教师资格考试合格证），或教练员证；参加过省级及以上体育竞赛并获得过名次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市教育局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流水镇杨林小学附设园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幼儿教育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国民教育专科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30周岁及以下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幼儿园教师资格证（或持有幼儿园教师资格考试合格证）；身体健康，具备担任教师的身体条件，无传染性疾病；心理素质较好，无精神病史。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1:3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057AC"/>
    <w:rsid w:val="30405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2019-09-30T06:51:00Z</dcterms:created>
  <dc:creator>Administrator</dc:creator>
  <cp:lastModifiedBy>Administrator</cp:lastModifiedBy>
  <dcterms:modified xsi:type="dcterms:W3CDTF">2019-09-30T06:53:29Z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